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sz w:val="22"/>
          <w:szCs w:val="22"/>
        </w:rPr>
        <w:t xml:space="preserve">ГОСУДАРСТВЕННОЕ БЮДЖЕТНОЕ ОБЩЕОБРАЗОВАТЕЛЬНОЕ УЧРЕЖДЕНИЕ</w:t>
      </w:r>
    </w:p>
    <w:p>
      <w:pPr>
        <w:spacing w:after="320"/>
        <w:jc w:val="center"/>
      </w:pPr>
      <w:r>
        <w:rPr>
          <w:rFonts w:ascii="Times New Roman" w:cs="Times New Roman" w:eastAsia="Times New Roman" w:hAnsi="Times New Roman"/>
          <w:sz w:val="22"/>
          <w:szCs w:val="22"/>
        </w:rPr>
        <w:t xml:space="preserve">ГОРОДА МОСКВЫ «ШКОЛА № 0000»</w:t>
      </w:r>
    </w:p>
    <w:p>
      <w:pPr>
        <w:spacing w:after="80"/>
        <w:jc w:val="center"/>
      </w:pPr>
      <w:r>
        <w:rPr>
          <w:rFonts w:ascii="Times New Roman" w:cs="Times New Roman" w:eastAsia="Times New Roman" w:hAnsi="Times New Roman"/>
          <w:b/>
          <w:bCs/>
          <w:sz w:val="32"/>
          <w:szCs w:val="32"/>
        </w:rPr>
        <w:t xml:space="preserve">ТЕХНОЛОГИЧЕСКАЯ КАРТА ЗАНЯТИЯ</w:t>
      </w:r>
    </w:p>
    <w:p>
      <w:pPr>
        <w:spacing w:after="280"/>
        <w:jc w:val="center"/>
      </w:pPr>
      <w:r>
        <w:rPr>
          <w:rFonts w:ascii="Times New Roman" w:cs="Times New Roman" w:eastAsia="Times New Roman" w:hAnsi="Times New Roman"/>
          <w:color w:val="5C667A"/>
          <w:sz w:val="24"/>
          <w:szCs w:val="24"/>
        </w:rPr>
        <w:t xml:space="preserve">курса внеурочной деятельности «Искусственный интеллект»</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2500"/>
        <w:gridCol w:w="6855"/>
      </w:tblGrid>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Учитель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Фамилия Имя Отчество</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Класс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5 «___»</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Дата проведения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«___» __________ 20___ г.</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Курс</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«Искусственный интеллект», внеурочная деятельность, 5 класс</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Модуль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«Зачем человеку искусственный интеллект: вымысел и реальность»</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Занятие</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1 — 5 класс, 34 часа; № 1 — 5–6 классы, 34 часа (сводный вариант)</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Тема</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Введение в ИИ: нейросети и генеративные модели</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Тип занятия</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открытие нового знания, практикум и обмен работами</w:t>
            </w:r>
          </w:p>
        </w:tc>
      </w:tr>
      <w:tr>
        <w:tc>
          <w:tcPr>
            <w:tcW w:type="dxa" w:w="2500"/>
            <w:shd w:fill="F4F6F9" w:color="auto" w:val="clear"/>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Продолжительность</w:t>
            </w:r>
          </w:p>
        </w:tc>
        <w:tc>
          <w:tcPr>
            <w:tcW w:type="dxa" w:w="6855"/>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40 минут</w:t>
            </w:r>
          </w:p>
        </w:tc>
      </w:tr>
    </w:tbl>
    <w:p>
      <w:pPr>
        <w:pStyle w:val="Heading2"/>
        <w:keepNext/>
        <w:spacing w:after="100" w:before="200"/>
      </w:pPr>
      <w:r>
        <w:rPr>
          <w:rFonts w:ascii="Times New Roman" w:cs="Times New Roman" w:eastAsia="Times New Roman" w:hAnsi="Times New Roman"/>
          <w:b/>
          <w:bCs/>
          <w:sz w:val="26"/>
          <w:szCs w:val="26"/>
        </w:rPr>
        <w:t xml:space="preserve">Цель занятия</w:t>
      </w:r>
    </w:p>
    <w:p>
      <w:pPr>
        <w:spacing w:after="80" w:before="0" w:line="276"/>
        <w:ind w:left="0" w:firstLine="0"/>
        <w:jc w:val="both"/>
      </w:pPr>
      <w:r>
        <w:rPr>
          <w:rFonts w:ascii="Times New Roman" w:cs="Times New Roman" w:eastAsia="Times New Roman" w:hAnsi="Times New Roman"/>
          <w:sz w:val="24"/>
          <w:szCs w:val="24"/>
        </w:rPr>
        <w:t xml:space="preserve">Создать условия, при которых обучающийся отличает систему с обучением от обычной программы с правилами.</w:t>
      </w:r>
    </w:p>
    <w:p>
      <w:pPr>
        <w:pStyle w:val="Heading2"/>
        <w:keepNext/>
        <w:spacing w:after="100" w:before="200"/>
      </w:pPr>
      <w:r>
        <w:rPr>
          <w:rFonts w:ascii="Times New Roman" w:cs="Times New Roman" w:eastAsia="Times New Roman" w:hAnsi="Times New Roman"/>
          <w:b/>
          <w:bCs/>
          <w:sz w:val="26"/>
          <w:szCs w:val="26"/>
        </w:rPr>
        <w:t xml:space="preserve">Задачи занятия</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отличает систему с обучением от обычной программы с правилами;</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называет генеративные модели и понимает, что они создают, а не находят;</w:t>
      </w:r>
    </w:p>
    <w:p>
      <w:pPr>
        <w:spacing w:after="40" w:before="0" w:line="276"/>
        <w:ind w:left="340" w:firstLine="0"/>
        <w:jc w:val="both"/>
      </w:pPr>
      <w:r>
        <w:rPr>
          <w:rFonts w:ascii="Times New Roman" w:cs="Times New Roman" w:eastAsia="Times New Roman" w:hAnsi="Times New Roman"/>
          <w:sz w:val="24"/>
          <w:szCs w:val="24"/>
        </w:rPr>
        <w:t xml:space="preserve">•  создать условия, при которых обучающийся формулирует запрос к модели и осознанно его уточняет, если результат не устроил.</w:t>
      </w:r>
    </w:p>
    <w:p>
      <w:pPr>
        <w:pStyle w:val="Heading2"/>
        <w:keepNext/>
        <w:spacing w:after="100" w:before="200"/>
      </w:pPr>
      <w:r>
        <w:rPr>
          <w:rFonts w:ascii="Times New Roman" w:cs="Times New Roman" w:eastAsia="Times New Roman" w:hAnsi="Times New Roman"/>
          <w:b/>
          <w:bCs/>
          <w:sz w:val="26"/>
          <w:szCs w:val="26"/>
        </w:rPr>
        <w:t xml:space="preserve">Планируемые результаты</w:t>
      </w:r>
    </w:p>
    <w:p>
      <w:pPr>
        <w:spacing w:after="80" w:before="0" w:line="276"/>
        <w:ind w:left="0" w:firstLine="0"/>
        <w:jc w:val="both"/>
      </w:pPr>
      <w:r>
        <w:rPr>
          <w:rFonts w:ascii="Times New Roman" w:cs="Times New Roman" w:eastAsia="Times New Roman" w:hAnsi="Times New Roman"/>
          <w:b/>
          <w:bCs/>
          <w:sz w:val="24"/>
          <w:szCs w:val="24"/>
        </w:rPr>
        <w:t xml:space="preserve">Предметные. </w:t>
      </w:r>
      <w:r>
        <w:rPr>
          <w:rFonts w:ascii="Times New Roman" w:cs="Times New Roman" w:eastAsia="Times New Roman" w:hAnsi="Times New Roman"/>
          <w:sz w:val="24"/>
          <w:szCs w:val="24"/>
        </w:rPr>
        <w:t xml:space="preserve">Отличает систему с обучением от обычной программы с правилами. Называет генеративные модели и понимает, что они создают, а не находят. Формулирует запрос к модели и осознанно его уточняет, если результат не устроил.</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логические действия): </w:t>
      </w:r>
      <w:r>
        <w:rPr>
          <w:rFonts w:ascii="Times New Roman" w:cs="Times New Roman" w:eastAsia="Times New Roman" w:hAnsi="Times New Roman"/>
          <w:sz w:val="24"/>
          <w:szCs w:val="24"/>
        </w:rPr>
        <w:t xml:space="preserve">устанавливать существенный признак классификации, основания для обобщения и сравнения; выявлять и характеризовать существенные признаки объектов (явлений); делать выводы с использованием дедуктивных и индуктивных умозаключений.</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(базовые исследовательские действия): </w:t>
      </w:r>
      <w:r>
        <w:rPr>
          <w:rFonts w:ascii="Times New Roman" w:cs="Times New Roman" w:eastAsia="Times New Roman" w:hAnsi="Times New Roman"/>
          <w:sz w:val="24"/>
          <w:szCs w:val="24"/>
        </w:rPr>
        <w:t xml:space="preserve">самостоятельно формулировать обобщения и выводы по результатам проведённого исследования.</w:t>
      </w:r>
    </w:p>
    <w:p>
      <w:pPr>
        <w:spacing w:after="60" w:before="0" w:line="276"/>
        <w:ind w:left="0" w:firstLine="0"/>
        <w:jc w:val="both"/>
      </w:pPr>
      <w:r>
        <w:rPr>
          <w:rFonts w:ascii="Times New Roman" w:cs="Times New Roman" w:eastAsia="Times New Roman" w:hAnsi="Times New Roman"/>
          <w:b/>
          <w:bCs/>
          <w:sz w:val="24"/>
          <w:szCs w:val="24"/>
        </w:rPr>
        <w:t xml:space="preserve">Познавательные (работа с информацией): </w:t>
      </w:r>
      <w:r>
        <w:rPr>
          <w:rFonts w:ascii="Times New Roman" w:cs="Times New Roman" w:eastAsia="Times New Roman" w:hAnsi="Times New Roman"/>
          <w:sz w:val="24"/>
          <w:szCs w:val="24"/>
        </w:rPr>
        <w:t xml:space="preserve">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60" w:before="0" w:line="276"/>
        <w:ind w:left="0" w:firstLine="0"/>
        <w:jc w:val="both"/>
      </w:pPr>
      <w:r>
        <w:rPr>
          <w:rFonts w:ascii="Times New Roman" w:cs="Times New Roman" w:eastAsia="Times New Roman" w:hAnsi="Times New Roman"/>
          <w:b/>
          <w:bCs/>
          <w:sz w:val="24"/>
          <w:szCs w:val="24"/>
        </w:rPr>
        <w:t xml:space="preserve">Коммуникативные (общение): </w:t>
      </w:r>
      <w:r>
        <w:rPr>
          <w:rFonts w:ascii="Times New Roman" w:cs="Times New Roman" w:eastAsia="Times New Roman" w:hAnsi="Times New Roman"/>
          <w:sz w:val="24"/>
          <w:szCs w:val="24"/>
        </w:rPr>
        <w:t xml:space="preserve">сопоставлять свои суждения с суждениями других участников диалога, обнаруживать различие и сходство позиций; понимать намерения других, проявлять уважительное отношение к собеседнику и в корректной форме формулировать свои возражения; выражать себя (свою точку зрения) в устных и письменных текстах.</w:t>
      </w:r>
    </w:p>
    <w:p>
      <w:pPr>
        <w:spacing w:after="60" w:before="0" w:line="276"/>
        <w:ind w:left="0" w:firstLine="0"/>
        <w:jc w:val="both"/>
      </w:pPr>
      <w:r>
        <w:rPr>
          <w:rFonts w:ascii="Times New Roman" w:cs="Times New Roman" w:eastAsia="Times New Roman" w:hAnsi="Times New Roman"/>
          <w:b/>
          <w:bCs/>
          <w:sz w:val="24"/>
          <w:szCs w:val="24"/>
        </w:rPr>
        <w:t xml:space="preserve">Коммуникативные (совместная деятельность): </w:t>
      </w:r>
      <w:r>
        <w:rPr>
          <w:rFonts w:ascii="Times New Roman" w:cs="Times New Roman" w:eastAsia="Times New Roman" w:hAnsi="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w:t>
      </w:r>
    </w:p>
    <w:p>
      <w:pPr>
        <w:spacing w:after="60" w:before="0" w:line="276"/>
        <w:ind w:left="0" w:firstLine="0"/>
        <w:jc w:val="both"/>
      </w:pPr>
      <w:r>
        <w:rPr>
          <w:rFonts w:ascii="Times New Roman" w:cs="Times New Roman" w:eastAsia="Times New Roman" w:hAnsi="Times New Roman"/>
          <w:b/>
          <w:bCs/>
          <w:sz w:val="24"/>
          <w:szCs w:val="24"/>
        </w:rPr>
        <w:t xml:space="preserve">Регулятивные (самоорганизация): </w:t>
      </w:r>
      <w:r>
        <w:rPr>
          <w:rFonts w:ascii="Times New Roman" w:cs="Times New Roman" w:eastAsia="Times New Roman" w:hAnsi="Times New Roman"/>
          <w:sz w:val="24"/>
          <w:szCs w:val="24"/>
        </w:rPr>
        <w:t xml:space="preserve">составлять план действий, корректировать предложенный алгоритм с учётом получения новых знаний об изучаемом объекте.</w:t>
      </w:r>
    </w:p>
    <w:p>
      <w:pPr>
        <w:spacing w:after="60" w:before="0" w:line="276"/>
        <w:ind w:left="0" w:firstLine="0"/>
        <w:jc w:val="both"/>
      </w:pPr>
      <w:r>
        <w:rPr>
          <w:rFonts w:ascii="Times New Roman" w:cs="Times New Roman" w:eastAsia="Times New Roman" w:hAnsi="Times New Roman"/>
          <w:b/>
          <w:bCs/>
          <w:sz w:val="24"/>
          <w:szCs w:val="24"/>
        </w:rPr>
        <w:t xml:space="preserve">Регулятивные (самоконтроль): </w:t>
      </w:r>
      <w:r>
        <w:rPr>
          <w:rFonts w:ascii="Times New Roman" w:cs="Times New Roman" w:eastAsia="Times New Roman" w:hAnsi="Times New Roman"/>
          <w:sz w:val="24"/>
          <w:szCs w:val="24"/>
        </w:rPr>
        <w:t xml:space="preserve">вносить коррективы в деятельность на основе новых обстоятельств, установленных ошибок, возникших трудностей.</w:t>
      </w:r>
    </w:p>
    <w:p>
      <w:pPr>
        <w:spacing w:after="80" w:before="0" w:line="276"/>
        <w:ind w:left="0" w:firstLine="0"/>
        <w:jc w:val="both"/>
      </w:pPr>
      <w:r>
        <w:rPr>
          <w:rFonts w:ascii="Times New Roman" w:cs="Times New Roman" w:eastAsia="Times New Roman" w:hAnsi="Times New Roman"/>
          <w:b/>
          <w:bCs/>
          <w:sz w:val="24"/>
          <w:szCs w:val="24"/>
        </w:rPr>
        <w:t xml:space="preserve">Личностные: </w:t>
      </w:r>
      <w:r>
        <w:rPr>
          <w:rFonts w:ascii="Times New Roman" w:cs="Times New Roman" w:eastAsia="Times New Roman" w:hAnsi="Times New Roman"/>
          <w:sz w:val="24"/>
          <w:szCs w:val="24"/>
        </w:rPr>
        <w:t xml:space="preserve">формирование представлений об информации, информационных процессах и информационных технологиях, соответствующих современному уровню развития науки; интерес к обучению и познанию, любознательность; воспитание критического отношения к информации с учётом правовых и этических норм её использования и распространения.</w:t>
      </w:r>
    </w:p>
    <w:p>
      <w:pPr>
        <w:pStyle w:val="Heading2"/>
        <w:keepNext/>
        <w:spacing w:after="100" w:before="200"/>
      </w:pPr>
      <w:r>
        <w:rPr>
          <w:rFonts w:ascii="Times New Roman" w:cs="Times New Roman" w:eastAsia="Times New Roman" w:hAnsi="Times New Roman"/>
          <w:b/>
          <w:bCs/>
          <w:sz w:val="26"/>
          <w:szCs w:val="26"/>
        </w:rPr>
        <w:t xml:space="preserve">Оборудование и образовательные ресурсы</w:t>
      </w:r>
    </w:p>
    <w:p>
      <w:pPr>
        <w:spacing w:after="40" w:before="0" w:line="276"/>
        <w:ind w:left="340" w:firstLine="0"/>
        <w:jc w:val="both"/>
      </w:pPr>
      <w:r>
        <w:rPr>
          <w:rFonts w:ascii="Times New Roman" w:cs="Times New Roman" w:eastAsia="Times New Roman" w:hAnsi="Times New Roman"/>
          <w:sz w:val="24"/>
          <w:szCs w:val="24"/>
        </w:rPr>
        <w:t xml:space="preserve">•  Компьютер или планшет: один на одного или на двоих;</w:t>
      </w:r>
    </w:p>
    <w:p>
      <w:pPr>
        <w:spacing w:after="40" w:before="0" w:line="276"/>
        <w:ind w:left="340" w:firstLine="0"/>
        <w:jc w:val="both"/>
      </w:pPr>
      <w:r>
        <w:rPr>
          <w:rFonts w:ascii="Times New Roman" w:cs="Times New Roman" w:eastAsia="Times New Roman" w:hAnsi="Times New Roman"/>
          <w:sz w:val="24"/>
          <w:szCs w:val="24"/>
        </w:rPr>
        <w:t xml:space="preserve">•  Экран или проектор у учителя;</w:t>
      </w:r>
    </w:p>
    <w:p>
      <w:pPr>
        <w:spacing w:after="40" w:before="0" w:line="276"/>
        <w:ind w:left="340" w:firstLine="0"/>
        <w:jc w:val="both"/>
      </w:pPr>
      <w:r>
        <w:rPr>
          <w:rFonts w:ascii="Times New Roman" w:cs="Times New Roman" w:eastAsia="Times New Roman" w:hAnsi="Times New Roman"/>
          <w:sz w:val="24"/>
          <w:szCs w:val="24"/>
        </w:rPr>
        <w:t xml:space="preserve">•  Интернет для практики; без него занятие идёт на заготовленных ответах;</w:t>
      </w:r>
    </w:p>
    <w:p>
      <w:pPr>
        <w:spacing w:after="40" w:before="0" w:line="276"/>
        <w:ind w:left="340" w:firstLine="0"/>
        <w:jc w:val="both"/>
      </w:pPr>
      <w:r>
        <w:rPr>
          <w:rFonts w:ascii="Times New Roman" w:cs="Times New Roman" w:eastAsia="Times New Roman" w:hAnsi="Times New Roman"/>
          <w:sz w:val="24"/>
          <w:szCs w:val="24"/>
        </w:rPr>
        <w:t xml:space="preserve">•  цифровая образовательная среда курса: edinf.ru/ai/ai-5-6/lessons/l01-intro/;</w:t>
      </w:r>
    </w:p>
    <w:p>
      <w:pPr>
        <w:spacing w:after="40" w:before="0" w:line="276"/>
        <w:ind w:left="340" w:firstLine="0"/>
        <w:jc w:val="both"/>
      </w:pPr>
      <w:r>
        <w:rPr>
          <w:rFonts w:ascii="Times New Roman" w:cs="Times New Roman" w:eastAsia="Times New Roman" w:hAnsi="Times New Roman"/>
          <w:sz w:val="24"/>
          <w:szCs w:val="24"/>
        </w:rPr>
        <w:t xml:space="preserve">•  презентация к занятию и методические материалы для учителя (прилагаются).</w:t>
      </w:r>
    </w:p>
    <w:p>
      <w:pPr>
        <w:spacing w:after="80" w:before="80" w:line="276"/>
        <w:ind w:left="0" w:firstLine="0"/>
        <w:jc w:val="both"/>
      </w:pPr>
      <w:r>
        <w:rPr>
          <w:rFonts w:ascii="Times New Roman" w:cs="Times New Roman" w:eastAsia="Times New Roman" w:hAnsi="Times New Roman"/>
          <w:i/>
          <w:iCs/>
          <w:sz w:val="24"/>
          <w:szCs w:val="24"/>
        </w:rPr>
        <w:t xml:space="preserve">Занятие проводится как с использованием цифровой среды, так и без выхода в сеть: для работы без интернета подготовлены презентация и раздаточные материалы.</w:t>
      </w:r>
    </w:p>
    <w:p>
      <w:pPr>
        <w:sectPr>
          <w:footerReference w:type="default" r:id="rId7"/>
          <w:pgSz w:w="11906" w:h="16838" w:orient="portrait"/>
          <w:pgMar w:top="1134" w:right="1134" w:bottom="1134" w:left="1417"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Ход занятия</w:t>
      </w:r>
    </w:p>
    <w:tbl>
      <w:tblPr>
        <w:tblW w:type="dxa" w:w="14854"/>
        <w:tblBorders>
          <w:top w:val="single" w:color="auto" w:sz="4"/>
          <w:left w:val="single" w:color="auto" w:sz="4"/>
          <w:bottom w:val="single" w:color="auto" w:sz="4"/>
          <w:right w:val="single" w:color="auto" w:sz="4"/>
          <w:insideH w:val="single" w:color="auto" w:sz="4"/>
          <w:insideV w:val="single" w:color="auto" w:sz="4"/>
        </w:tblBorders>
      </w:tblPr>
      <w:tblGrid>
        <w:gridCol w:w="550"/>
        <w:gridCol w:w="2400"/>
        <w:gridCol w:w="4400"/>
        <w:gridCol w:w="3900"/>
        <w:gridCol w:w="3604"/>
      </w:tblGrid>
      <w:tr>
        <w:trPr>
          <w:tblHeader/>
        </w:trPr>
        <w:tc>
          <w:tcPr>
            <w:tcW w:type="dxa" w:w="55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w:t>
            </w:r>
          </w:p>
        </w:tc>
        <w:tc>
          <w:tcPr>
            <w:tcW w:type="dxa" w:w="2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Этап и время</w:t>
            </w:r>
          </w:p>
        </w:tc>
        <w:tc>
          <w:tcPr>
            <w:tcW w:type="dxa" w:w="44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учителя</w:t>
            </w:r>
          </w:p>
        </w:tc>
        <w:tc>
          <w:tcPr>
            <w:tcW w:type="dxa" w:w="3900"/>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Деятельность обучающихся</w:t>
            </w:r>
          </w:p>
        </w:tc>
        <w:tc>
          <w:tcPr>
            <w:tcW w:type="dxa" w:w="3604"/>
            <w:shd w:fill="E8E8E8" w:color="auto" w:val="clear"/>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b/>
                <w:bCs/>
                <w:sz w:val="22"/>
                <w:szCs w:val="22"/>
              </w:rPr>
              <w:t xml:space="preserve">Формируемые универсальные учебные действия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1</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Где мы уже встречались с ИИ</w:t>
            </w:r>
          </w:p>
          <w:p>
            <w:pPr>
              <w:spacing w:after="20" w:before="20" w:line="240"/>
              <w:jc w:val="left"/>
            </w:pPr>
            <w:r>
              <w:rPr>
                <w:rFonts w:ascii="Times New Roman" w:cs="Times New Roman" w:eastAsia="Times New Roman" w:hAnsi="Times New Roman"/>
                <w:sz w:val="22"/>
                <w:szCs w:val="22"/>
              </w:rPr>
              <w:t xml:space="preserve">4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«Сегодня первое занятие курса про искусственный интеллект. Начнём не с определения, а с того, где вы с ним уже сталкивались сегодня.»</w:t>
            </w:r>
          </w:p>
          <w:p>
            <w:pPr>
              <w:spacing w:after="20" w:before="20" w:line="240"/>
              <w:jc w:val="left"/>
            </w:pPr>
            <w:r>
              <w:rPr>
                <w:rFonts w:ascii="Times New Roman" w:cs="Times New Roman" w:eastAsia="Times New Roman" w:hAnsi="Times New Roman"/>
                <w:sz w:val="22"/>
                <w:szCs w:val="22"/>
              </w:rPr>
              <w:t xml:space="preserve">Задаёт вопрос: «Кто пользовался чем-то с искусственным интеллектом за последние сутки?»</w:t>
            </w:r>
          </w:p>
          <w:p>
            <w:pPr>
              <w:spacing w:after="20" w:before="20" w:line="240"/>
              <w:jc w:val="left"/>
            </w:pPr>
            <w:r>
              <w:rPr>
                <w:rFonts w:ascii="Times New Roman" w:cs="Times New Roman" w:eastAsia="Times New Roman" w:hAnsi="Times New Roman"/>
                <w:sz w:val="22"/>
                <w:szCs w:val="22"/>
              </w:rPr>
              <w:t xml:space="preserve">Методический акцент: Почти все назовут только чат-ботов — покажите, что ИИ шире</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w:t>
            </w:r>
          </w:p>
          <w:p>
            <w:pPr>
              <w:spacing w:after="20" w:before="20" w:line="240"/>
              <w:jc w:val="left"/>
            </w:pPr>
            <w:r>
              <w:rPr>
                <w:rFonts w:ascii="Times New Roman" w:cs="Times New Roman" w:eastAsia="Times New Roman" w:hAnsi="Times New Roman"/>
                <w:sz w:val="22"/>
                <w:szCs w:val="22"/>
              </w:rPr>
              <w:t xml:space="preserve">Ожидаемые ответы: Голосовой помощник; Рекомендации видео; Подсказки при наборе текста; Распознавание лица в телефоне.</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2</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Где проходит граница</w:t>
            </w:r>
          </w:p>
          <w:p>
            <w:pPr>
              <w:spacing w:after="20" w:before="20" w:line="240"/>
              <w:jc w:val="left"/>
            </w:pPr>
            <w:r>
              <w:rPr>
                <w:rFonts w:ascii="Times New Roman" w:cs="Times New Roman" w:eastAsia="Times New Roman" w:hAnsi="Times New Roman"/>
                <w:sz w:val="22"/>
                <w:szCs w:val="22"/>
              </w:rPr>
              <w:t xml:space="preserve">4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«Шесть ситуаций. Про каждую решите: это система, которая «училась на примерах», или обычная программа с правилами, которые записал человек.»</w:t>
            </w:r>
          </w:p>
          <w:p>
            <w:pPr>
              <w:spacing w:after="20" w:before="20" w:line="240"/>
              <w:jc w:val="left"/>
            </w:pPr>
            <w:r>
              <w:rPr>
                <w:rFonts w:ascii="Times New Roman" w:cs="Times New Roman" w:eastAsia="Times New Roman" w:hAnsi="Times New Roman"/>
                <w:sz w:val="22"/>
                <w:szCs w:val="22"/>
              </w:rPr>
              <w:t xml:space="preserve">Задаёт вопрос: «Почему калькулятор — не искусственный интеллект, хотя считает быстрее нас?»</w:t>
            </w:r>
          </w:p>
          <w:p>
            <w:pPr>
              <w:spacing w:after="20" w:before="20" w:line="240"/>
              <w:jc w:val="left"/>
            </w:pPr>
            <w:r>
              <w:rPr>
                <w:rFonts w:ascii="Times New Roman" w:cs="Times New Roman" w:eastAsia="Times New Roman" w:hAnsi="Times New Roman"/>
                <w:sz w:val="22"/>
                <w:szCs w:val="22"/>
              </w:rPr>
              <w:t xml:space="preserve">Методический акцент: Главный критерий: училась на примерах или следует правилам</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Голосуют, видят распределение мнений класса, объясняют свой выбор.</w:t>
            </w:r>
          </w:p>
          <w:p>
            <w:pPr>
              <w:spacing w:after="20" w:before="20" w:line="240"/>
              <w:jc w:val="left"/>
            </w:pPr>
            <w:r>
              <w:rPr>
                <w:rFonts w:ascii="Times New Roman" w:cs="Times New Roman" w:eastAsia="Times New Roman" w:hAnsi="Times New Roman"/>
                <w:sz w:val="22"/>
                <w:szCs w:val="22"/>
              </w:rPr>
              <w:t xml:space="preserve">Ожидаемые ответы: Он не учился, ему записали правила; Он всегда делает одно и то же.</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логические действия): устанавливать существенный признак классификации, основания для обобщения и сравнения.</w:t>
            </w:r>
          </w:p>
          <w:p>
            <w:pPr>
              <w:spacing w:after="20" w:before="20" w:line="240"/>
              <w:jc w:val="left"/>
            </w:pPr>
            <w:r>
              <w:rPr>
                <w:rFonts w:ascii="Times New Roman" w:cs="Times New Roman" w:eastAsia="Times New Roman" w:hAnsi="Times New Roman"/>
                <w:sz w:val="22"/>
                <w:szCs w:val="22"/>
              </w:rPr>
              <w:t xml:space="preserve">Коммуникативные (общение): сопоставлять свои суждения с суждениями других участников диалога, обнаруживать различие и сходство позиций.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3</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Генеративные модели</w:t>
            </w:r>
          </w:p>
          <w:p>
            <w:pPr>
              <w:spacing w:after="20" w:before="20" w:line="240"/>
              <w:jc w:val="left"/>
            </w:pPr>
            <w:r>
              <w:rPr>
                <w:rFonts w:ascii="Times New Roman" w:cs="Times New Roman" w:eastAsia="Times New Roman" w:hAnsi="Times New Roman"/>
                <w:sz w:val="22"/>
                <w:szCs w:val="22"/>
              </w:rPr>
              <w:t xml:space="preserve">5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«Есть особый вид таких систем: они не находят готовое, а создают новое — текст, картинку, музыку. Их называют генеративными. В России самые известные — GigaChat для текста и Kandinsky для изображений.»</w:t>
            </w:r>
          </w:p>
          <w:p>
            <w:pPr>
              <w:spacing w:after="20" w:before="20" w:line="240"/>
              <w:jc w:val="left"/>
            </w:pPr>
            <w:r>
              <w:rPr>
                <w:rFonts w:ascii="Times New Roman" w:cs="Times New Roman" w:eastAsia="Times New Roman" w:hAnsi="Times New Roman"/>
                <w:sz w:val="22"/>
                <w:szCs w:val="22"/>
              </w:rPr>
              <w:t xml:space="preserve">Задаёт вопрос: «Чем это отличается от поиска в интернете?»</w:t>
            </w:r>
          </w:p>
          <w:p>
            <w:pPr>
              <w:spacing w:after="20" w:before="20" w:line="240"/>
              <w:jc w:val="left"/>
            </w:pPr>
            <w:r>
              <w:rPr>
                <w:rFonts w:ascii="Times New Roman" w:cs="Times New Roman" w:eastAsia="Times New Roman" w:hAnsi="Times New Roman"/>
                <w:sz w:val="22"/>
                <w:szCs w:val="22"/>
              </w:rPr>
              <w:t xml:space="preserve">Методический акцент: Мысль «она берёт готовое из интернета» — это распространённое заблуждение</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формулируют запрос к модели и уточняют его по полученному результату; фиксируют ключевую мысль этапа.</w:t>
            </w:r>
          </w:p>
          <w:p>
            <w:pPr>
              <w:spacing w:after="20" w:before="20" w:line="240"/>
              <w:jc w:val="left"/>
            </w:pPr>
            <w:r>
              <w:rPr>
                <w:rFonts w:ascii="Times New Roman" w:cs="Times New Roman" w:eastAsia="Times New Roman" w:hAnsi="Times New Roman"/>
                <w:sz w:val="22"/>
                <w:szCs w:val="22"/>
              </w:rPr>
              <w:t xml:space="preserve">Ожидаемые ответы: Поиск находит то, что уже есть; Модель делает то, чего не было.</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 применять различные методы, инструменты и запросы при поиске и отборе информации с учётом заданных критериев.</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4</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Добейся результата</w:t>
            </w:r>
          </w:p>
          <w:p>
            <w:pPr>
              <w:spacing w:after="20" w:before="20" w:line="240"/>
              <w:jc w:val="left"/>
            </w:pPr>
            <w:r>
              <w:rPr>
                <w:rFonts w:ascii="Times New Roman" w:cs="Times New Roman" w:eastAsia="Times New Roman" w:hAnsi="Times New Roman"/>
                <w:sz w:val="22"/>
                <w:szCs w:val="22"/>
              </w:rPr>
              <w:t xml:space="preserve">12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«Задача не «поиграться», а добиться конкретного результата. У каждого шесть попыток. Между попытками меняйте формулировку, а не жмите заново.»</w:t>
            </w:r>
          </w:p>
          <w:p>
            <w:pPr>
              <w:spacing w:after="20" w:before="20" w:line="240"/>
              <w:jc w:val="left"/>
            </w:pPr>
            <w:r>
              <w:rPr>
                <w:rFonts w:ascii="Times New Roman" w:cs="Times New Roman" w:eastAsia="Times New Roman" w:hAnsi="Times New Roman"/>
                <w:sz w:val="22"/>
                <w:szCs w:val="22"/>
              </w:rPr>
              <w:t xml:space="preserve">Методический акцент: Кто отправляет один и тот же запрос повторно — подойдите</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Формулируют запрос к модели и уточняют его по полученному результату.</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применять различные методы, инструменты и запросы при поиске и отборе информации с учётом заданных критериев.</w:t>
            </w:r>
          </w:p>
          <w:p>
            <w:pPr>
              <w:spacing w:after="20" w:before="20" w:line="240"/>
              <w:jc w:val="left"/>
            </w:pPr>
            <w:r>
              <w:rPr>
                <w:rFonts w:ascii="Times New Roman" w:cs="Times New Roman" w:eastAsia="Times New Roman" w:hAnsi="Times New Roman"/>
                <w:sz w:val="22"/>
                <w:szCs w:val="22"/>
              </w:rPr>
              <w:t xml:space="preserve">Регулятивные (самоорганизация): составлять план действий, корректировать предложенный алгоритм с учётом получения новых знаний об изучаемом объекте.</w:t>
            </w:r>
          </w:p>
          <w:p>
            <w:pPr>
              <w:spacing w:after="20" w:before="20" w:line="240"/>
              <w:jc w:val="left"/>
            </w:pPr>
            <w:r>
              <w:rPr>
                <w:rFonts w:ascii="Times New Roman" w:cs="Times New Roman" w:eastAsia="Times New Roman" w:hAnsi="Times New Roman"/>
                <w:sz w:val="22"/>
                <w:szCs w:val="22"/>
              </w:rPr>
              <w:t xml:space="preserve">Регулятивные (самоконтроль): вносить коррективы в деятельность на основе новых обстоятельств, установленных ошибок, возникших трудностей.</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5</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Чей запрос лучше</w:t>
            </w:r>
          </w:p>
          <w:p>
            <w:pPr>
              <w:spacing w:after="20" w:before="20" w:line="240"/>
              <w:jc w:val="left"/>
            </w:pPr>
            <w:r>
              <w:rPr>
                <w:rFonts w:ascii="Times New Roman" w:cs="Times New Roman" w:eastAsia="Times New Roman" w:hAnsi="Times New Roman"/>
                <w:sz w:val="22"/>
                <w:szCs w:val="22"/>
              </w:rPr>
              <w:t xml:space="preserve">6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«Сейчас каждый получит два запроса одноклассников — с именами. Оцените не результат и не человека, а сам запрос: по нему понятно, чего человек хотел? Автора можно и переспросить — он рядом.»</w:t>
            </w:r>
          </w:p>
          <w:p>
            <w:pPr>
              <w:spacing w:after="20" w:before="20" w:line="240"/>
              <w:jc w:val="left"/>
            </w:pPr>
            <w:r>
              <w:rPr>
                <w:rFonts w:ascii="Times New Roman" w:cs="Times New Roman" w:eastAsia="Times New Roman" w:hAnsi="Times New Roman"/>
                <w:sz w:val="22"/>
                <w:szCs w:val="22"/>
              </w:rPr>
              <w:t xml:space="preserve">Задаёт вопрос: «Что общего у запросов, которые сработали?»</w:t>
            </w:r>
          </w:p>
          <w:p>
            <w:pPr>
              <w:spacing w:after="20" w:before="20" w:line="240"/>
              <w:jc w:val="left"/>
            </w:pPr>
            <w:r>
              <w:rPr>
                <w:rFonts w:ascii="Times New Roman" w:cs="Times New Roman" w:eastAsia="Times New Roman" w:hAnsi="Times New Roman"/>
                <w:sz w:val="22"/>
                <w:szCs w:val="22"/>
              </w:rPr>
              <w:t xml:space="preserve">Методический акцент: Это вывод занятия: точный запрос важнее удачи</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Оценивают работы одноклассников по заданным критериям.</w:t>
            </w:r>
          </w:p>
          <w:p>
            <w:pPr>
              <w:spacing w:after="20" w:before="20" w:line="240"/>
              <w:jc w:val="left"/>
            </w:pPr>
            <w:r>
              <w:rPr>
                <w:rFonts w:ascii="Times New Roman" w:cs="Times New Roman" w:eastAsia="Times New Roman" w:hAnsi="Times New Roman"/>
                <w:sz w:val="22"/>
                <w:szCs w:val="22"/>
              </w:rPr>
              <w:t xml:space="preserve">Ожидаемые ответы: В них сказано, для кого; В них есть ограничение по длине; Они конкретные.</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Коммуникативные (общение): понимать намерения других, проявлять уважительное отношение к собеседнику и в корректной форме формулировать свои возражения.</w:t>
            </w:r>
          </w:p>
          <w:p>
            <w:pPr>
              <w:spacing w:after="20" w:before="20" w:line="240"/>
              <w:jc w:val="left"/>
            </w:pPr>
            <w:r>
              <w:rPr>
                <w:rFonts w:ascii="Times New Roman" w:cs="Times New Roman" w:eastAsia="Times New Roman" w:hAnsi="Times New Roman"/>
                <w:sz w:val="22"/>
                <w:szCs w:val="22"/>
              </w:rPr>
              <w:t xml:space="preserve">Коммуникативные (совместная деятельность): оценивать качество своего вклада в общий продукт по критериям, самостоятельно сформулированным участниками взаимодействия.</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6</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Проверим себя</w:t>
            </w:r>
          </w:p>
          <w:p>
            <w:pPr>
              <w:spacing w:after="20" w:before="20" w:line="240"/>
              <w:jc w:val="left"/>
            </w:pPr>
            <w:r>
              <w:rPr>
                <w:rFonts w:ascii="Times New Roman" w:cs="Times New Roman" w:eastAsia="Times New Roman" w:hAnsi="Times New Roman"/>
                <w:sz w:val="22"/>
                <w:szCs w:val="22"/>
              </w:rPr>
              <w:t xml:space="preserve">5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Организует выполнение заданий этапа, разбирает ответы вместе с классом.</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Отвечают на проверочный вопрос с выбором ответа, слушают разбор; выбирают все верные варианты, слушают разбор; записывают краткий ответ.</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логические действия): выявлять и характеризовать существенные признаки объектов (явлений); делать выводы с использованием дедуктивных и индуктивных умозаключений.</w:t>
            </w:r>
          </w:p>
          <w:p>
            <w:pPr>
              <w:spacing w:after="20" w:before="20" w:line="240"/>
              <w:jc w:val="left"/>
            </w:pPr>
            <w:r>
              <w:rPr>
                <w:rFonts w:ascii="Times New Roman" w:cs="Times New Roman" w:eastAsia="Times New Roman" w:hAnsi="Times New Roman"/>
                <w:sz w:val="22"/>
                <w:szCs w:val="22"/>
              </w:rPr>
              <w:t xml:space="preserve">Регулятивные (самоорганизация): составлять план действий, корректировать предложенный алгоритм с учётом получения новых знаний об изучаемом объекте.</w:t>
            </w:r>
          </w:p>
        </w:tc>
      </w:tr>
      <w:tr>
        <w:tc>
          <w:tcPr>
            <w:tcW w:type="dxa" w:w="550"/>
            <w:tcMar>
              <w:top w:type="dxa" w:w="60"/>
              <w:left w:type="dxa" w:w="90"/>
              <w:bottom w:type="dxa" w:w="60"/>
              <w:right w:type="dxa" w:w="90"/>
            </w:tcMar>
            <w:vAlign w:val="top"/>
          </w:tcPr>
          <w:p>
            <w:pPr>
              <w:spacing w:after="20" w:before="20" w:line="240"/>
              <w:jc w:val="center"/>
            </w:pPr>
            <w:r>
              <w:rPr>
                <w:rFonts w:ascii="Times New Roman" w:cs="Times New Roman" w:eastAsia="Times New Roman" w:hAnsi="Times New Roman"/>
                <w:sz w:val="22"/>
                <w:szCs w:val="22"/>
              </w:rPr>
              <w:t xml:space="preserve">7</w:t>
            </w:r>
          </w:p>
        </w:tc>
        <w:tc>
          <w:tcPr>
            <w:tcW w:type="dxa" w:w="2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Итог</w:t>
            </w:r>
          </w:p>
          <w:p>
            <w:pPr>
              <w:spacing w:after="20" w:before="20" w:line="240"/>
              <w:jc w:val="left"/>
            </w:pPr>
            <w:r>
              <w:rPr>
                <w:rFonts w:ascii="Times New Roman" w:cs="Times New Roman" w:eastAsia="Times New Roman" w:hAnsi="Times New Roman"/>
                <w:sz w:val="22"/>
                <w:szCs w:val="22"/>
              </w:rPr>
              <w:t xml:space="preserve">4 мин</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Вводит этап: «Главное сегодня: искусственный интеллект — это то, что научилось на примерах. И качество ответа зависит не от везения, а от того, насколько точно вы поставили задачу.»</w:t>
            </w:r>
          </w:p>
          <w:p>
            <w:pPr>
              <w:spacing w:after="20" w:before="20" w:line="240"/>
              <w:jc w:val="left"/>
            </w:pPr>
            <w:r>
              <w:rPr>
                <w:rFonts w:ascii="Times New Roman" w:cs="Times New Roman" w:eastAsia="Times New Roman" w:hAnsi="Times New Roman"/>
                <w:sz w:val="22"/>
                <w:szCs w:val="22"/>
              </w:rPr>
              <w:t xml:space="preserve">Задаёт вопрос: «Где точная формулировка важна не только для модели, но и для человека?»</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Читают и разбирают материал этапа; письменно формулируют развёрнутый ответ; оценивают, насколько поняли тему занятия.</w:t>
            </w:r>
          </w:p>
          <w:p>
            <w:pPr>
              <w:spacing w:after="20" w:before="20" w:line="240"/>
              <w:jc w:val="left"/>
            </w:pPr>
            <w:r>
              <w:rPr>
                <w:rFonts w:ascii="Times New Roman" w:cs="Times New Roman" w:eastAsia="Times New Roman" w:hAnsi="Times New Roman"/>
                <w:sz w:val="22"/>
                <w:szCs w:val="22"/>
              </w:rPr>
              <w:t xml:space="preserve">Ожидаемые ответы: Когда объясняешь задачу другу; Когда просишь о чём-то взрослых.</w:t>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Познавательные (базовые исследовательские действия): самостоятельно формулировать обобщения и выводы по результатам проведённого исследования.</w:t>
            </w:r>
          </w:p>
          <w:p>
            <w:pPr>
              <w:spacing w:after="20" w:before="20" w:line="240"/>
              <w:jc w:val="left"/>
            </w:pPr>
            <w:r>
              <w:rPr>
                <w:rFonts w:ascii="Times New Roman" w:cs="Times New Roman" w:eastAsia="Times New Roman" w:hAnsi="Times New Roman"/>
                <w:sz w:val="22"/>
                <w:szCs w:val="22"/>
              </w:rPr>
              <w:t xml:space="preserve">Познавательные (работа с информацией): выбирать, анализировать, систематизировать и интерпретировать информацию различных видов и форм представления.</w:t>
            </w:r>
          </w:p>
          <w:p>
            <w:pPr>
              <w:spacing w:after="20" w:before="20" w:line="240"/>
              <w:jc w:val="left"/>
            </w:pPr>
            <w:r>
              <w:rPr>
                <w:rFonts w:ascii="Times New Roman" w:cs="Times New Roman" w:eastAsia="Times New Roman" w:hAnsi="Times New Roman"/>
                <w:sz w:val="22"/>
                <w:szCs w:val="22"/>
              </w:rPr>
              <w:t xml:space="preserve">Коммуникативные (общение): выражать себя (свою точку зрения) в устных и письменных текстах.</w:t>
            </w:r>
          </w:p>
        </w:tc>
      </w:tr>
      <w:tr>
        <w:tc>
          <w:tcPr>
            <w:tcW w:type="dxa" w:w="55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2400"/>
            <w:tcMar>
              <w:top w:type="dxa" w:w="60"/>
              <w:left w:type="dxa" w:w="90"/>
              <w:bottom w:type="dxa" w:w="60"/>
              <w:right w:type="dxa" w:w="90"/>
            </w:tcMar>
            <w:vAlign w:val="top"/>
          </w:tcPr>
          <w:p>
            <w:pPr>
              <w:spacing w:after="20" w:before="20" w:line="240"/>
              <w:jc w:val="right"/>
            </w:pPr>
            <w:r>
              <w:rPr>
                <w:rFonts w:ascii="Times New Roman" w:cs="Times New Roman" w:eastAsia="Times New Roman" w:hAnsi="Times New Roman"/>
                <w:b/>
                <w:bCs/>
                <w:sz w:val="22"/>
                <w:szCs w:val="22"/>
              </w:rPr>
              <w:t xml:space="preserve">Итого</w:t>
            </w:r>
          </w:p>
        </w:tc>
        <w:tc>
          <w:tcPr>
            <w:tcW w:type="dxa" w:w="44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b/>
                <w:bCs/>
                <w:sz w:val="22"/>
                <w:szCs w:val="22"/>
              </w:rPr>
              <w:t xml:space="preserve">40 мин</w:t>
            </w:r>
          </w:p>
        </w:tc>
        <w:tc>
          <w:tcPr>
            <w:tcW w:type="dxa" w:w="3900"/>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c>
          <w:tcPr>
            <w:tcW w:type="dxa" w:w="3604"/>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
            </w:r>
          </w:p>
        </w:tc>
      </w:tr>
    </w:tbl>
    <w:p>
      <w:pPr>
        <w:sectPr>
          <w:footerReference w:type="default" r:id="rId8"/>
          <w:pgSz w:w="16838" w:h="11906" w:orient="landscape"/>
          <w:pgMar w:top="850" w:right="1134" w:bottom="850" w:left="1134" w:header="708" w:footer="708" w:gutter="0"/>
          <w:pgNumType/>
          <w:docGrid w:linePitch="360"/>
        </w:sectPr>
      </w:pPr>
    </w:p>
    <w:p>
      <w:pPr>
        <w:pStyle w:val="Heading1"/>
        <w:keepNext/>
        <w:spacing w:after="160" w:before="240"/>
      </w:pPr>
      <w:r>
        <w:rPr>
          <w:rFonts w:ascii="Times New Roman" w:cs="Times New Roman" w:eastAsia="Times New Roman" w:hAnsi="Times New Roman"/>
          <w:b/>
          <w:bCs/>
          <w:sz w:val="30"/>
          <w:szCs w:val="30"/>
        </w:rPr>
        <w:t xml:space="preserve">Формы организации и способы оценивания</w:t>
      </w:r>
    </w:p>
    <w:p>
      <w:pPr>
        <w:spacing w:after="80" w:before="0" w:line="276"/>
        <w:ind w:left="0" w:firstLine="0"/>
        <w:jc w:val="both"/>
      </w:pPr>
      <w:r>
        <w:rPr>
          <w:rFonts w:ascii="Times New Roman" w:cs="Times New Roman" w:eastAsia="Times New Roman" w:hAnsi="Times New Roman"/>
          <w:b/>
          <w:bCs/>
          <w:sz w:val="24"/>
          <w:szCs w:val="24"/>
        </w:rPr>
        <w:t xml:space="preserve">Формы организации. </w:t>
      </w:r>
      <w:r>
        <w:rPr>
          <w:rFonts w:ascii="Times New Roman" w:cs="Times New Roman" w:eastAsia="Times New Roman" w:hAnsi="Times New Roman"/>
          <w:sz w:val="24"/>
          <w:szCs w:val="24"/>
        </w:rPr>
        <w:t xml:space="preserve">Фронтальная работа, работа в парах, индивидуальная работа, коллективное обсуждение.</w:t>
      </w:r>
    </w:p>
    <w:p>
      <w:pPr>
        <w:spacing w:after="80" w:before="0" w:line="276"/>
        <w:ind w:left="0" w:firstLine="0"/>
        <w:jc w:val="both"/>
      </w:pPr>
      <w:r>
        <w:rPr>
          <w:rFonts w:ascii="Times New Roman" w:cs="Times New Roman" w:eastAsia="Times New Roman" w:hAnsi="Times New Roman"/>
          <w:b/>
          <w:bCs/>
          <w:sz w:val="24"/>
          <w:szCs w:val="24"/>
        </w:rPr>
        <w:t xml:space="preserve">Оценивание. </w:t>
      </w:r>
      <w:r>
        <w:rPr>
          <w:rFonts w:ascii="Times New Roman" w:cs="Times New Roman" w:eastAsia="Times New Roman" w:hAnsi="Times New Roman"/>
          <w:sz w:val="24"/>
          <w:szCs w:val="24"/>
        </w:rPr>
        <w:t xml:space="preserve">Безотметочное. Учитель фиксирует выполнение практических заданий этапа, участие в обсуждении и качество письменных ответов. Результаты работы обучающихся в цифровой среде курса сохраняются и доступны учителю после занятия.</w:t>
      </w:r>
    </w:p>
    <w:p>
      <w:pPr>
        <w:spacing w:after="80" w:before="0" w:line="276"/>
        <w:ind w:left="0" w:firstLine="0"/>
        <w:jc w:val="both"/>
      </w:pPr>
      <w:r>
        <w:rPr>
          <w:rFonts w:ascii="Times New Roman" w:cs="Times New Roman" w:eastAsia="Times New Roman" w:hAnsi="Times New Roman"/>
          <w:b/>
          <w:bCs/>
          <w:sz w:val="24"/>
          <w:szCs w:val="24"/>
        </w:rPr>
        <w:t xml:space="preserve">Рефлексия. </w:t>
      </w:r>
      <w:r>
        <w:rPr>
          <w:rFonts w:ascii="Times New Roman" w:cs="Times New Roman" w:eastAsia="Times New Roman" w:hAnsi="Times New Roman"/>
          <w:sz w:val="24"/>
          <w:szCs w:val="24"/>
        </w:rPr>
        <w:t xml:space="preserve">Заключительный этап занятия включает самооценку обучающимися понимания темы.</w:t>
      </w:r>
    </w:p>
    <w:p>
      <w:pPr>
        <w:pStyle w:val="Heading1"/>
        <w:keepNext/>
        <w:spacing w:after="160" w:before="240"/>
      </w:pPr>
      <w:r>
        <w:rPr>
          <w:rFonts w:ascii="Times New Roman" w:cs="Times New Roman" w:eastAsia="Times New Roman" w:hAnsi="Times New Roman"/>
          <w:b/>
          <w:bCs/>
          <w:sz w:val="30"/>
          <w:szCs w:val="30"/>
        </w:rPr>
        <w:t xml:space="preserve">Отметки о проведении</w:t>
      </w:r>
    </w:p>
    <w:tbl>
      <w:tblPr>
        <w:tblW w:type="dxa" w:w="9355"/>
        <w:tblBorders>
          <w:top w:val="single" w:color="auto" w:sz="4"/>
          <w:left w:val="single" w:color="auto" w:sz="4"/>
          <w:bottom w:val="single" w:color="auto" w:sz="4"/>
          <w:right w:val="single" w:color="auto" w:sz="4"/>
          <w:insideH w:val="single" w:color="auto" w:sz="4"/>
          <w:insideV w:val="single" w:color="auto" w:sz="4"/>
        </w:tblBorders>
      </w:tblPr>
      <w:tblGrid>
        <w:gridCol w:w="4677"/>
        <w:gridCol w:w="4678"/>
      </w:tblGrid>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Занятие проведено «___» __________ 20___ г.</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Учитель _____________ / _____________</w:t>
            </w:r>
          </w:p>
        </w:tc>
      </w:tr>
      <w:tr>
        <w:tc>
          <w:tcPr>
            <w:tcW w:type="dxa" w:w="4677"/>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Присутствовало обучающихся: ______</w:t>
            </w:r>
          </w:p>
        </w:tc>
        <w:tc>
          <w:tcPr>
            <w:tcW w:type="dxa" w:w="4678"/>
            <w:tcMar>
              <w:top w:type="dxa" w:w="60"/>
              <w:left w:type="dxa" w:w="90"/>
              <w:bottom w:type="dxa" w:w="60"/>
              <w:right w:type="dxa" w:w="90"/>
            </w:tcMar>
            <w:vAlign w:val="top"/>
          </w:tcPr>
          <w:p>
            <w:pPr>
              <w:spacing w:after="20" w:before="20" w:line="240"/>
              <w:jc w:val="left"/>
            </w:pPr>
            <w:r>
              <w:rPr>
                <w:rFonts w:ascii="Times New Roman" w:cs="Times New Roman" w:eastAsia="Times New Roman" w:hAnsi="Times New Roman"/>
                <w:sz w:val="22"/>
                <w:szCs w:val="22"/>
              </w:rPr>
              <w:t xml:space="preserve">Отметка проверяющего: ______________</w:t>
            </w:r>
          </w:p>
        </w:tc>
      </w:tr>
    </w:tbl>
    <w:p>
      <w:pPr>
        <w:spacing w:after="80" w:before="200" w:line="276"/>
        <w:ind w:left="0" w:firstLine="0"/>
        <w:jc w:val="both"/>
      </w:pPr>
      <w:r>
        <w:rPr>
          <w:rFonts w:ascii="Times New Roman" w:cs="Times New Roman" w:eastAsia="Times New Roman" w:hAnsi="Times New Roman"/>
          <w:i/>
          <w:iCs/>
          <w:sz w:val="20"/>
          <w:szCs w:val="20"/>
        </w:rPr>
        <w:t xml:space="preserve">Технологическая карта составлена на основе рабочей программы курса внеурочной деятельности «Искусственный интеллект», 5–6 класс (ГАОУ ВО «Московский городской педагогический университет», Москва, 2026). Формулировки универсальных учебных действий приведены по федеральному государственному образовательному стандарту основного общего образования (приказ Министерства просвещения Российской Федерации от 31.05.2021 № 287).</w:t>
      </w:r>
    </w:p>
    <w:sectPr>
      <w:footerReference w:type="default" r:id="rId9"/>
      <w:pgSz w:w="11906" w:h="16838" w:orient="portrait"/>
      <w:pgMar w:top="1134" w:right="1134" w:bottom="1134"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Введение в ИИ: нейросети и генеративные модели · edinf.ru · с.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Введение в ИИ: нейросети и генеративные модели · edinf.ru · с.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C667A"/>
        <w:sz w:val="18"/>
        <w:szCs w:val="18"/>
      </w:rPr>
      <w:t xml:space="preserve">Технологическая карта · Введение в ИИ: нейросети и генеративные модели · edinf.ru · с.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Times New Roman" w:cs="Times New Roman" w:eastAsia="Times New Roman" w:hAnsi="Times New Roman"/>
      <w:b/>
      <w:bCs/>
      <w:color w:val="000000"/>
      <w:sz w:val="30"/>
      <w:szCs w:val="30"/>
    </w:rPr>
  </w:style>
  <w:style w:type="paragraph" w:styleId="Heading2">
    <w:name w:val="Heading 2"/>
    <w:basedOn w:val="Normal"/>
    <w:next w:val="Normal"/>
    <w:qFormat/>
    <w:rPr>
      <w:rFonts w:ascii="Times New Roman" w:cs="Times New Roman" w:eastAsia="Times New Roman" w:hAnsi="Times New Roman"/>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Технологическая карта занятия. Введение в ИИ: нейросети и генеративные модели</dc:title>
  <dc:creator>edinf.ru</dc:creator>
  <cp:lastModifiedBy>Un-named</cp:lastModifiedBy>
  <cp:revision>1</cp:revision>
  <dcterms:created xsi:type="dcterms:W3CDTF">2026-09-11T07:03:02.643Z</dcterms:created>
  <dcterms:modified xsi:type="dcterms:W3CDTF">2026-09-11T07:03:02.643Z</dcterms:modified>
</cp:coreProperties>
</file>

<file path=docProps/custom.xml><?xml version="1.0" encoding="utf-8"?>
<Properties xmlns="http://schemas.openxmlformats.org/officeDocument/2006/custom-properties" xmlns:vt="http://schemas.openxmlformats.org/officeDocument/2006/docPropsVTypes"/>
</file>